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5B76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Parte 1</w:t>
      </w:r>
    </w:p>
    <w:p w14:paraId="7DB1BAFE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-ontología del lenguaje </w:t>
      </w:r>
    </w:p>
    <w:p w14:paraId="265FAFAA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-aprendizaje de primero, segundo y tercer orden</w:t>
      </w:r>
    </w:p>
    <w:p w14:paraId="3FE2DD4E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-herramientas para la comunicación efectiva</w:t>
      </w:r>
    </w:p>
    <w:p w14:paraId="7D50DD49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-modelo comunicacional </w:t>
      </w:r>
    </w:p>
    <w:p w14:paraId="22464590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-diseño del conversación </w:t>
      </w:r>
    </w:p>
    <w:p w14:paraId="7CE76B84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-gestión de emociones</w:t>
      </w:r>
    </w:p>
    <w:p w14:paraId="5514AEB9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-recursos de la pnl para el coaching</w:t>
      </w:r>
    </w:p>
    <w:p w14:paraId="157FCE25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-como desarrollar una escucha activa</w:t>
      </w:r>
    </w:p>
    <w:p w14:paraId="63141A3C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-administracion del tiempo</w:t>
      </w:r>
    </w:p>
    <w:p w14:paraId="153F63DD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-modelos mentales</w:t>
      </w:r>
    </w:p>
    <w:p w14:paraId="3BE6D6A0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-el lenguaje corporal </w:t>
      </w:r>
    </w:p>
    <w:p w14:paraId="21C47A97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-armaduras del comportamiento humano </w:t>
      </w:r>
    </w:p>
    <w:p w14:paraId="099FAAC1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-los 4 elementos del universo y la forma en la que acciónanos en el mundo</w:t>
      </w:r>
    </w:p>
    <w:p w14:paraId="4D6674EC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-neurociencias 1 y 2</w:t>
      </w:r>
    </w:p>
    <w:p w14:paraId="6EA04E29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-visión de futuro y misión </w:t>
      </w:r>
    </w:p>
    <w:p w14:paraId="16E35F3A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 xml:space="preserve">-liderazgo personal y grupal </w:t>
      </w:r>
    </w:p>
    <w:p w14:paraId="2BC8EFF1" w14:textId="77777777" w:rsidR="00FB3670" w:rsidRPr="00FB3670" w:rsidRDefault="00FB3670" w:rsidP="00FB3670">
      <w:pPr>
        <w:rPr>
          <w:lang w:val="es-AR"/>
        </w:rPr>
      </w:pPr>
      <w:r w:rsidRPr="00FB3670">
        <w:rPr>
          <w:lang w:val="es-AR"/>
        </w:rPr>
        <w:t>-tipos de liderazgo</w:t>
      </w:r>
    </w:p>
    <w:p w14:paraId="2F09BDA7" w14:textId="56A9A90C" w:rsidR="00AA0A70" w:rsidRDefault="00FB3670" w:rsidP="00FB3670">
      <w:r>
        <w:t>-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creatividad</w:t>
      </w:r>
      <w:proofErr w:type="spellEnd"/>
    </w:p>
    <w:sectPr w:rsidR="00AA0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70"/>
    <w:rsid w:val="00AA0A70"/>
    <w:rsid w:val="00D35A26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BAC"/>
  <w15:chartTrackingRefBased/>
  <w15:docId w15:val="{D0B7831A-B526-4D0E-BD48-141F757D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Gambuli</dc:creator>
  <cp:keywords/>
  <dc:description/>
  <cp:lastModifiedBy>Ana Laura Gambuli</cp:lastModifiedBy>
  <cp:revision>1</cp:revision>
  <dcterms:created xsi:type="dcterms:W3CDTF">2023-04-05T23:28:00Z</dcterms:created>
  <dcterms:modified xsi:type="dcterms:W3CDTF">2023-04-05T23:31:00Z</dcterms:modified>
</cp:coreProperties>
</file>